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78" w:rsidRPr="00662C68" w:rsidRDefault="00662C68">
      <w:r>
        <w:t>Федеральные законы, Указы Президента Российской Федерации, Постановления Правительства Российской Федерации о противодействии коррупции</w:t>
      </w:r>
      <w:r>
        <w:t>:</w:t>
      </w:r>
      <w:r>
        <w:br/>
      </w:r>
      <w:hyperlink r:id="rId4" w:tgtFrame="_blank" w:history="1">
        <w:r>
          <w:rPr>
            <w:rStyle w:val="a3"/>
          </w:rPr>
          <w:t>https://minjust.tatarstan.ru/federalnie-zakoni-ukazi-prezidenta-rossiyskoy-3989337.htm</w:t>
        </w:r>
      </w:hyperlink>
      <w:bookmarkStart w:id="0" w:name="_GoBack"/>
      <w:bookmarkEnd w:id="0"/>
    </w:p>
    <w:sectPr w:rsidR="00186878" w:rsidRPr="00662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C68"/>
    <w:rsid w:val="00186878"/>
    <w:rsid w:val="00662C68"/>
    <w:rsid w:val="00BC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3540"/>
  <w15:chartTrackingRefBased/>
  <w15:docId w15:val="{28D94FD9-8FDB-4207-935E-71230019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F48"/>
  </w:style>
  <w:style w:type="paragraph" w:styleId="1">
    <w:name w:val="heading 1"/>
    <w:basedOn w:val="a"/>
    <w:next w:val="a"/>
    <w:link w:val="10"/>
    <w:uiPriority w:val="9"/>
    <w:qFormat/>
    <w:rsid w:val="00BC0F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F4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662C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just.tatarstan.ru/federalnie-zakoni-ukazi-prezidenta-rossiyskoy-3989337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IzotovaLV</dc:creator>
  <cp:keywords/>
  <dc:description/>
  <cp:lastModifiedBy>IzotovaLV</cp:lastModifiedBy>
  <cp:revision>1</cp:revision>
  <dcterms:created xsi:type="dcterms:W3CDTF">2021-09-06T11:09:00Z</dcterms:created>
  <dcterms:modified xsi:type="dcterms:W3CDTF">2021-09-06T11:10:00Z</dcterms:modified>
</cp:coreProperties>
</file>